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44B5" w14:textId="77777777" w:rsidR="00487443" w:rsidRPr="006E51FF" w:rsidRDefault="00487443" w:rsidP="00487443">
      <w:pPr>
        <w:ind w:right="404"/>
        <w:jc w:val="right"/>
        <w:rPr>
          <w:sz w:val="20"/>
          <w:szCs w:val="20"/>
        </w:rPr>
      </w:pPr>
      <w:bookmarkStart w:id="0" w:name="_GoBack"/>
      <w:bookmarkEnd w:id="0"/>
      <w:r w:rsidRPr="006E51FF">
        <w:rPr>
          <w:sz w:val="20"/>
          <w:szCs w:val="20"/>
        </w:rPr>
        <w:t>Приложение</w:t>
      </w:r>
    </w:p>
    <w:p w14:paraId="5B70D155" w14:textId="77777777" w:rsidR="00487443" w:rsidRDefault="00487443" w:rsidP="00487443">
      <w:pPr>
        <w:widowControl w:val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14:paraId="121B9435" w14:textId="77777777" w:rsidR="00487443" w:rsidRDefault="00487443" w:rsidP="00487443">
      <w:pPr>
        <w:widowControl w:val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потребности в обучении учащихся в </w:t>
      </w:r>
      <w:r>
        <w:rPr>
          <w:sz w:val="28"/>
          <w:szCs w:val="28"/>
          <w:lang w:val="be-BY"/>
        </w:rPr>
        <w:t xml:space="preserve">центре компетенций </w:t>
      </w:r>
      <w:r>
        <w:rPr>
          <w:sz w:val="28"/>
          <w:szCs w:val="28"/>
        </w:rPr>
        <w:t>«Промышленная робототехника и цифровой инжиниринг»</w:t>
      </w:r>
    </w:p>
    <w:tbl>
      <w:tblPr>
        <w:tblW w:w="15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1778"/>
        <w:gridCol w:w="3765"/>
        <w:gridCol w:w="3268"/>
        <w:gridCol w:w="1558"/>
        <w:gridCol w:w="1229"/>
        <w:gridCol w:w="1417"/>
        <w:gridCol w:w="1738"/>
        <w:gridCol w:w="7"/>
      </w:tblGrid>
      <w:tr w:rsidR="00487443" w14:paraId="0DAF5592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47115F10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>Период обучения в Центре</w:t>
            </w:r>
          </w:p>
        </w:tc>
        <w:tc>
          <w:tcPr>
            <w:tcW w:w="1778" w:type="dxa"/>
          </w:tcPr>
          <w:p w14:paraId="0078D04B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>Учебная практика/ производственное обучение, практические/лабораторные занятия и т.п.</w:t>
            </w:r>
          </w:p>
        </w:tc>
        <w:tc>
          <w:tcPr>
            <w:tcW w:w="3765" w:type="dxa"/>
          </w:tcPr>
          <w:p w14:paraId="35DB7ACE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>Наименование раздела/темы /модуля, изучаемого в Центре компетенций</w:t>
            </w:r>
          </w:p>
        </w:tc>
        <w:tc>
          <w:tcPr>
            <w:tcW w:w="3268" w:type="dxa"/>
          </w:tcPr>
          <w:p w14:paraId="4002F519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>Используемое оборудование</w:t>
            </w:r>
          </w:p>
        </w:tc>
        <w:tc>
          <w:tcPr>
            <w:tcW w:w="1558" w:type="dxa"/>
          </w:tcPr>
          <w:p w14:paraId="4C81913B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>Количество учебных часов на изучение раздела/темы /модуля</w:t>
            </w:r>
          </w:p>
        </w:tc>
        <w:tc>
          <w:tcPr>
            <w:tcW w:w="1229" w:type="dxa"/>
          </w:tcPr>
          <w:p w14:paraId="21AD5369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 xml:space="preserve">Количество человек/ подгрупп </w:t>
            </w:r>
          </w:p>
        </w:tc>
        <w:tc>
          <w:tcPr>
            <w:tcW w:w="1417" w:type="dxa"/>
          </w:tcPr>
          <w:p w14:paraId="1165A7DB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>Количество часов с учетом количества подгрупп</w:t>
            </w:r>
          </w:p>
        </w:tc>
        <w:tc>
          <w:tcPr>
            <w:tcW w:w="1738" w:type="dxa"/>
          </w:tcPr>
          <w:p w14:paraId="03E545B1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>Ответственное лицо от направляющего УО, контактный телефон</w:t>
            </w:r>
          </w:p>
        </w:tc>
      </w:tr>
      <w:tr w:rsidR="00487443" w14:paraId="33BFBE60" w14:textId="77777777" w:rsidTr="00D86265">
        <w:trPr>
          <w:jc w:val="center"/>
        </w:trPr>
        <w:tc>
          <w:tcPr>
            <w:tcW w:w="15994" w:type="dxa"/>
            <w:gridSpan w:val="9"/>
          </w:tcPr>
          <w:p w14:paraId="1A727358" w14:textId="77777777" w:rsidR="00487443" w:rsidRDefault="00487443" w:rsidP="00D86265">
            <w:pPr>
              <w:tabs>
                <w:tab w:val="left" w:pos="9600"/>
              </w:tabs>
              <w:ind w:left="0" w:right="0"/>
            </w:pPr>
            <w:r>
              <w:rPr>
                <w:sz w:val="22"/>
                <w:szCs w:val="22"/>
              </w:rPr>
              <w:t>Наименование УО, направляющего учащихся на обучение в Центре:</w:t>
            </w:r>
            <w:r>
              <w:rPr>
                <w:sz w:val="22"/>
                <w:szCs w:val="22"/>
              </w:rPr>
              <w:tab/>
            </w:r>
          </w:p>
        </w:tc>
      </w:tr>
      <w:tr w:rsidR="00487443" w14:paraId="725F914C" w14:textId="77777777" w:rsidTr="00D86265">
        <w:trPr>
          <w:jc w:val="center"/>
        </w:trPr>
        <w:tc>
          <w:tcPr>
            <w:tcW w:w="15994" w:type="dxa"/>
            <w:gridSpan w:val="9"/>
          </w:tcPr>
          <w:p w14:paraId="5DF746AF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>Наименование специальности, по которой обучаются учащиеся, направляемые на обучение в Центре:</w:t>
            </w:r>
          </w:p>
        </w:tc>
      </w:tr>
      <w:tr w:rsidR="00487443" w14:paraId="17C21C13" w14:textId="77777777" w:rsidTr="00D86265">
        <w:trPr>
          <w:jc w:val="center"/>
        </w:trPr>
        <w:tc>
          <w:tcPr>
            <w:tcW w:w="15994" w:type="dxa"/>
            <w:gridSpan w:val="9"/>
          </w:tcPr>
          <w:p w14:paraId="5755F5C3" w14:textId="77777777" w:rsidR="00487443" w:rsidRDefault="00487443" w:rsidP="00D86265">
            <w:pPr>
              <w:ind w:left="0" w:right="0"/>
            </w:pPr>
            <w:r>
              <w:rPr>
                <w:sz w:val="22"/>
                <w:szCs w:val="22"/>
              </w:rPr>
              <w:t>Наименование присваиваемой после завершения обучения в УО квалификации:</w:t>
            </w:r>
          </w:p>
        </w:tc>
      </w:tr>
      <w:tr w:rsidR="00487443" w14:paraId="195DCA3F" w14:textId="77777777" w:rsidTr="00D86265">
        <w:trPr>
          <w:jc w:val="center"/>
        </w:trPr>
        <w:tc>
          <w:tcPr>
            <w:tcW w:w="15994" w:type="dxa"/>
            <w:gridSpan w:val="9"/>
          </w:tcPr>
          <w:p w14:paraId="0CBBBD67" w14:textId="77777777" w:rsidR="00487443" w:rsidRDefault="00487443" w:rsidP="00D86265">
            <w:pPr>
              <w:ind w:left="0" w:right="0"/>
              <w:jc w:val="center"/>
            </w:pPr>
            <w:r w:rsidRPr="009D2394">
              <w:rPr>
                <w:b/>
                <w:bCs/>
              </w:rPr>
              <w:t>Прикладные робототехнические комплексы</w:t>
            </w:r>
          </w:p>
        </w:tc>
      </w:tr>
      <w:tr w:rsidR="00487443" w:rsidRPr="0076114C" w14:paraId="3134A4A1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3E24A4B5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1ECF9B15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1D7D3A9D" w14:textId="77777777" w:rsidR="00487443" w:rsidRPr="0076114C" w:rsidRDefault="00487443" w:rsidP="00D86265">
            <w:pPr>
              <w:ind w:left="0" w:right="0"/>
              <w:jc w:val="left"/>
              <w:rPr>
                <w:b/>
                <w:bCs/>
              </w:rPr>
            </w:pPr>
            <w:r w:rsidRPr="0076114C">
              <w:rPr>
                <w:b/>
                <w:bCs/>
              </w:rPr>
              <w:t>Промышленная робототехника в обрабатывающей промышленности</w:t>
            </w:r>
          </w:p>
          <w:p w14:paraId="683E6589" w14:textId="77777777" w:rsidR="00487443" w:rsidRPr="00A2777F" w:rsidRDefault="00487443" w:rsidP="00D862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2777F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A2777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бучение студентов практическим навыкам программирования промышленных роботов с кинематической схемой типа SCARA. Разработка программного обеспечения с учетом высокоскоростных процессов упаковки. </w:t>
            </w:r>
          </w:p>
        </w:tc>
        <w:tc>
          <w:tcPr>
            <w:tcW w:w="3268" w:type="dxa"/>
          </w:tcPr>
          <w:p w14:paraId="3CCA2411" w14:textId="77777777" w:rsidR="00487443" w:rsidRPr="0076114C" w:rsidRDefault="00487443" w:rsidP="00D86265">
            <w:pPr>
              <w:ind w:left="-55" w:right="0"/>
              <w:rPr>
                <w:color w:val="000000"/>
              </w:rPr>
            </w:pPr>
            <w:r w:rsidRPr="0076114C">
              <w:t xml:space="preserve">Промышленный </w:t>
            </w:r>
            <w:r w:rsidRPr="0076114C">
              <w:rPr>
                <w:lang w:val="en-US"/>
              </w:rPr>
              <w:t>SCARA</w:t>
            </w:r>
            <w:r w:rsidRPr="0076114C">
              <w:t xml:space="preserve">-робот,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робот,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 повышенной грузоподъемности, мобильный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робот, портальный робот</w:t>
            </w:r>
          </w:p>
        </w:tc>
        <w:tc>
          <w:tcPr>
            <w:tcW w:w="1558" w:type="dxa"/>
          </w:tcPr>
          <w:p w14:paraId="31D67E36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t>16</w:t>
            </w:r>
          </w:p>
        </w:tc>
        <w:tc>
          <w:tcPr>
            <w:tcW w:w="1229" w:type="dxa"/>
          </w:tcPr>
          <w:p w14:paraId="0CB4B5E3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0BB277E5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58AE4908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27C38B56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4B9C7D78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4D863B49" w14:textId="77777777" w:rsidR="00487443" w:rsidRPr="0076114C" w:rsidRDefault="00487443" w:rsidP="00D86265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14:paraId="319D3F6E" w14:textId="77777777" w:rsidR="00487443" w:rsidRPr="0076114C" w:rsidRDefault="00487443" w:rsidP="00D86265">
            <w:pPr>
              <w:ind w:left="0" w:right="0"/>
              <w:jc w:val="left"/>
              <w:rPr>
                <w:b/>
                <w:bCs/>
              </w:rPr>
            </w:pPr>
            <w:r w:rsidRPr="0076114C">
              <w:rPr>
                <w:b/>
                <w:bCs/>
              </w:rPr>
              <w:t>Сервисная робототехника и автоматизация сферы услуг</w:t>
            </w:r>
          </w:p>
          <w:p w14:paraId="7897259D" w14:textId="77777777" w:rsidR="00487443" w:rsidRPr="0076114C" w:rsidRDefault="00487443" w:rsidP="00D862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14C">
              <w:rPr>
                <w:rFonts w:ascii="Times New Roman" w:hAnsi="Times New Roman"/>
                <w:sz w:val="24"/>
                <w:szCs w:val="24"/>
              </w:rPr>
              <w:t xml:space="preserve">Изучение принципов функционирования систем стабилизации, хождения на двух ногах, координированной манипуляции двумя руками.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>зуч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и технологии создания интеллектуальных агентов, взаимодействующих с внешней средой.</w:t>
            </w:r>
          </w:p>
        </w:tc>
        <w:tc>
          <w:tcPr>
            <w:tcW w:w="3268" w:type="dxa"/>
          </w:tcPr>
          <w:p w14:paraId="598B0340" w14:textId="77777777" w:rsidR="00487443" w:rsidRPr="0076114C" w:rsidRDefault="00487443" w:rsidP="00D86265">
            <w:pPr>
              <w:ind w:left="-55" w:right="0"/>
            </w:pPr>
            <w:r w:rsidRPr="0076114C">
              <w:t>Мобильный сервисный робот экскурсовод, гуманоидный робот</w:t>
            </w:r>
          </w:p>
        </w:tc>
        <w:tc>
          <w:tcPr>
            <w:tcW w:w="1558" w:type="dxa"/>
          </w:tcPr>
          <w:p w14:paraId="45089AF9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t>16</w:t>
            </w:r>
          </w:p>
        </w:tc>
        <w:tc>
          <w:tcPr>
            <w:tcW w:w="1229" w:type="dxa"/>
          </w:tcPr>
          <w:p w14:paraId="762E0B6F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5F799E61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57BDCF38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6E24AB41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13C51C9D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0BE7799F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4A318049" w14:textId="77777777" w:rsidR="00487443" w:rsidRPr="0076114C" w:rsidRDefault="00487443" w:rsidP="00D86265">
            <w:pPr>
              <w:ind w:left="0" w:right="0"/>
              <w:jc w:val="left"/>
              <w:rPr>
                <w:b/>
                <w:bCs/>
              </w:rPr>
            </w:pPr>
            <w:r w:rsidRPr="0076114C">
              <w:rPr>
                <w:b/>
                <w:bCs/>
              </w:rPr>
              <w:t>Робототехника в сельском хозяйстве</w:t>
            </w:r>
          </w:p>
          <w:p w14:paraId="68133AD9" w14:textId="77777777" w:rsidR="00487443" w:rsidRPr="00D36696" w:rsidRDefault="00487443" w:rsidP="00D862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4C">
              <w:rPr>
                <w:rFonts w:ascii="Times New Roman" w:hAnsi="Times New Roman"/>
                <w:sz w:val="24"/>
                <w:szCs w:val="24"/>
              </w:rPr>
              <w:t>Изучение принципов шагающих роботов, изучения алгоритмов стабилизации шагающих роботов, изучения задач планирования пути и обхода препятствий.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>овместно с базовой станцией изуч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технологии обработки трехмерных данных и механизмы их применение в инженерных задачах.</w:t>
            </w:r>
          </w:p>
        </w:tc>
        <w:tc>
          <w:tcPr>
            <w:tcW w:w="3268" w:type="dxa"/>
          </w:tcPr>
          <w:p w14:paraId="44C577DD" w14:textId="77777777" w:rsidR="00487443" w:rsidRPr="0076114C" w:rsidRDefault="00487443" w:rsidP="00D86265">
            <w:pPr>
              <w:ind w:left="-55" w:right="0"/>
            </w:pPr>
            <w:r w:rsidRPr="0076114C">
              <w:t xml:space="preserve">Мобильный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робот, четвероногий шагающий робот</w:t>
            </w:r>
          </w:p>
        </w:tc>
        <w:tc>
          <w:tcPr>
            <w:tcW w:w="1558" w:type="dxa"/>
          </w:tcPr>
          <w:p w14:paraId="66943BBD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229" w:type="dxa"/>
          </w:tcPr>
          <w:p w14:paraId="5FC4B56C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1870E26E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3DAB428B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2D9C16B7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0FCAD7E0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73C85835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67ECCD0E" w14:textId="77777777" w:rsidR="00487443" w:rsidRPr="0076114C" w:rsidRDefault="00487443" w:rsidP="00D86265">
            <w:pPr>
              <w:ind w:left="0" w:right="0"/>
              <w:rPr>
                <w:b/>
                <w:bCs/>
              </w:rPr>
            </w:pPr>
            <w:r w:rsidRPr="0076114C">
              <w:rPr>
                <w:b/>
                <w:bCs/>
              </w:rPr>
              <w:t>Робототехника в строительстве</w:t>
            </w:r>
          </w:p>
          <w:p w14:paraId="02839032" w14:textId="77777777" w:rsidR="00487443" w:rsidRDefault="00487443" w:rsidP="00D862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BIM</w:t>
            </w:r>
            <w:r w:rsidRPr="00DE5C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технологии.</w:t>
            </w:r>
          </w:p>
          <w:p w14:paraId="0C3F762E" w14:textId="77777777" w:rsidR="00487443" w:rsidRDefault="00487443" w:rsidP="00D862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строительных конструкции.</w:t>
            </w:r>
          </w:p>
          <w:p w14:paraId="79A57609" w14:textId="77777777" w:rsidR="00487443" w:rsidRPr="0059696C" w:rsidRDefault="00487443" w:rsidP="00D862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и восстановление облика исторических объектов.</w:t>
            </w:r>
          </w:p>
        </w:tc>
        <w:tc>
          <w:tcPr>
            <w:tcW w:w="3268" w:type="dxa"/>
          </w:tcPr>
          <w:p w14:paraId="5BAE385C" w14:textId="77777777" w:rsidR="00487443" w:rsidRPr="0076114C" w:rsidRDefault="00487443" w:rsidP="00D86265">
            <w:pPr>
              <w:ind w:left="-55" w:right="0"/>
            </w:pPr>
            <w:r w:rsidRPr="0076114C">
              <w:t xml:space="preserve">Мобильный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робот, четвероногий шагающий робот, гуманоидный робот,</w:t>
            </w:r>
          </w:p>
          <w:p w14:paraId="45B51124" w14:textId="77777777" w:rsidR="00487443" w:rsidRPr="0076114C" w:rsidRDefault="00487443" w:rsidP="00D86265">
            <w:pPr>
              <w:ind w:left="-55" w:right="0"/>
            </w:pPr>
            <w:r w:rsidRPr="0076114C">
              <w:t>компьютерный класс</w:t>
            </w:r>
          </w:p>
        </w:tc>
        <w:tc>
          <w:tcPr>
            <w:tcW w:w="1558" w:type="dxa"/>
          </w:tcPr>
          <w:p w14:paraId="4E5F653F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229" w:type="dxa"/>
          </w:tcPr>
          <w:p w14:paraId="3CBC138E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1646F71F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3B830D25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060E9696" w14:textId="77777777" w:rsidTr="00D86265">
        <w:trPr>
          <w:gridAfter w:val="1"/>
          <w:wAfter w:w="7" w:type="dxa"/>
          <w:trHeight w:val="276"/>
          <w:jc w:val="center"/>
        </w:trPr>
        <w:tc>
          <w:tcPr>
            <w:tcW w:w="1234" w:type="dxa"/>
          </w:tcPr>
          <w:p w14:paraId="58202EE4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65B3B472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3A1E6E87" w14:textId="77777777" w:rsidR="00487443" w:rsidRPr="0076114C" w:rsidRDefault="00487443" w:rsidP="00D86265">
            <w:pPr>
              <w:ind w:left="0" w:right="0"/>
              <w:jc w:val="left"/>
              <w:rPr>
                <w:b/>
                <w:bCs/>
              </w:rPr>
            </w:pPr>
            <w:r w:rsidRPr="0076114C">
              <w:rPr>
                <w:b/>
                <w:bCs/>
              </w:rPr>
              <w:t>Робототехника в экологии и управлении водными ресурсами</w:t>
            </w:r>
          </w:p>
          <w:p w14:paraId="3C830736" w14:textId="77777777" w:rsidR="00487443" w:rsidRPr="0076114C" w:rsidRDefault="00487443" w:rsidP="00D862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зучение принципов и технологий функционирования плавающих робототехнических комплексов, а также методы их применения в задачах мониторинга и картографирования рек и водоемов.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по программированию и управлению современными робототехническими комплексами</w:t>
            </w:r>
            <w:r w:rsidRPr="0076114C">
              <w:rPr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14:paraId="09B8781D" w14:textId="77777777" w:rsidR="00487443" w:rsidRPr="0076114C" w:rsidRDefault="00487443" w:rsidP="00D86265">
            <w:pPr>
              <w:ind w:left="-55" w:right="0"/>
            </w:pPr>
            <w:r w:rsidRPr="0076114C">
              <w:t>Плавающий робот с сонаром для картографирования,</w:t>
            </w:r>
          </w:p>
          <w:p w14:paraId="04E4ADAE" w14:textId="77777777" w:rsidR="00487443" w:rsidRPr="0076114C" w:rsidRDefault="00487443" w:rsidP="00D86265">
            <w:pPr>
              <w:ind w:left="-55" w:right="0"/>
            </w:pPr>
            <w:r w:rsidRPr="0076114C">
              <w:t>компьютерный класс</w:t>
            </w:r>
          </w:p>
        </w:tc>
        <w:tc>
          <w:tcPr>
            <w:tcW w:w="1558" w:type="dxa"/>
          </w:tcPr>
          <w:p w14:paraId="53E7A814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229" w:type="dxa"/>
          </w:tcPr>
          <w:p w14:paraId="7927E61F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0AB431D2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3DE7F0D3" w14:textId="77777777" w:rsidR="00487443" w:rsidRPr="0076114C" w:rsidRDefault="00487443" w:rsidP="00D86265">
            <w:pPr>
              <w:ind w:left="0" w:right="0"/>
            </w:pPr>
          </w:p>
        </w:tc>
      </w:tr>
    </w:tbl>
    <w:p w14:paraId="78B3BA5A" w14:textId="77777777" w:rsidR="00487443" w:rsidRDefault="00487443" w:rsidP="00487443"/>
    <w:p w14:paraId="220101F0" w14:textId="77777777" w:rsidR="00487443" w:rsidRDefault="00487443" w:rsidP="00487443"/>
    <w:p w14:paraId="1BB415C1" w14:textId="77777777" w:rsidR="00487443" w:rsidRDefault="00487443" w:rsidP="00487443"/>
    <w:p w14:paraId="66B33E1D" w14:textId="77777777" w:rsidR="00487443" w:rsidRDefault="00487443" w:rsidP="00487443"/>
    <w:tbl>
      <w:tblPr>
        <w:tblW w:w="15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1778"/>
        <w:gridCol w:w="3765"/>
        <w:gridCol w:w="3268"/>
        <w:gridCol w:w="1558"/>
        <w:gridCol w:w="1229"/>
        <w:gridCol w:w="1417"/>
        <w:gridCol w:w="1738"/>
        <w:gridCol w:w="7"/>
      </w:tblGrid>
      <w:tr w:rsidR="00487443" w:rsidRPr="0076114C" w14:paraId="3BD7180B" w14:textId="77777777" w:rsidTr="00D86265">
        <w:trPr>
          <w:jc w:val="center"/>
        </w:trPr>
        <w:tc>
          <w:tcPr>
            <w:tcW w:w="15994" w:type="dxa"/>
            <w:gridSpan w:val="9"/>
          </w:tcPr>
          <w:p w14:paraId="0562D6CD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rPr>
                <w:b/>
                <w:bCs/>
              </w:rPr>
              <w:lastRenderedPageBreak/>
              <w:t>Цифровой инжиниринг и искусственный интеллект</w:t>
            </w:r>
          </w:p>
        </w:tc>
      </w:tr>
      <w:tr w:rsidR="00487443" w:rsidRPr="0076114C" w14:paraId="290D100A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45C21FDC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434D07CC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7D3104E2" w14:textId="77777777" w:rsidR="00487443" w:rsidRPr="0076114C" w:rsidRDefault="00487443" w:rsidP="00D86265">
            <w:pPr>
              <w:ind w:left="-55" w:right="-67"/>
              <w:jc w:val="left"/>
              <w:rPr>
                <w:b/>
              </w:rPr>
            </w:pPr>
            <w:r w:rsidRPr="0076114C">
              <w:rPr>
                <w:b/>
              </w:rPr>
              <w:t>Цифровой инжиниринг и суперкомпьютерные вычисления</w:t>
            </w:r>
          </w:p>
          <w:p w14:paraId="5C9541E5" w14:textId="77777777" w:rsidR="00487443" w:rsidRPr="0076114C" w:rsidRDefault="00487443" w:rsidP="00D86265">
            <w:pPr>
              <w:ind w:left="-55" w:right="-67"/>
            </w:pPr>
            <w:r w:rsidRPr="0076114C">
              <w:t>Углубленное изучение искусственных нейронных сетей, цифровой инжиниринг производственных процессов, осуществление моделирования сложных инженерно-технических задач.</w:t>
            </w:r>
          </w:p>
        </w:tc>
        <w:tc>
          <w:tcPr>
            <w:tcW w:w="3268" w:type="dxa"/>
          </w:tcPr>
          <w:p w14:paraId="650DC854" w14:textId="77777777" w:rsidR="00487443" w:rsidRPr="0076114C" w:rsidRDefault="00487443" w:rsidP="00D86265">
            <w:pPr>
              <w:ind w:left="50"/>
            </w:pPr>
            <w:r w:rsidRPr="0076114C">
              <w:t>Суперкомпьютер, компьютерный класс</w:t>
            </w:r>
          </w:p>
        </w:tc>
        <w:tc>
          <w:tcPr>
            <w:tcW w:w="1558" w:type="dxa"/>
          </w:tcPr>
          <w:p w14:paraId="5CCB2C0F" w14:textId="77777777" w:rsidR="00487443" w:rsidRPr="0076114C" w:rsidRDefault="00487443" w:rsidP="00D86265">
            <w:pPr>
              <w:ind w:left="0" w:right="-105"/>
              <w:jc w:val="center"/>
              <w:rPr>
                <w:lang w:val="en-US"/>
              </w:rPr>
            </w:pPr>
            <w:r w:rsidRPr="0076114C">
              <w:rPr>
                <w:lang w:val="en-US"/>
              </w:rPr>
              <w:t>16</w:t>
            </w:r>
          </w:p>
        </w:tc>
        <w:tc>
          <w:tcPr>
            <w:tcW w:w="1229" w:type="dxa"/>
          </w:tcPr>
          <w:p w14:paraId="79662AB7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5F81A491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0B9332B5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281422B6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752D11A4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5D0AC1C1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00B7E8A7" w14:textId="77777777" w:rsidR="00487443" w:rsidRPr="0076114C" w:rsidRDefault="00487443" w:rsidP="00D86265">
            <w:pPr>
              <w:ind w:left="-55" w:right="-67"/>
              <w:jc w:val="left"/>
              <w:rPr>
                <w:b/>
              </w:rPr>
            </w:pPr>
            <w:r w:rsidRPr="0076114C">
              <w:rPr>
                <w:b/>
              </w:rPr>
              <w:t>Прикладные интеллектуальные системы</w:t>
            </w:r>
          </w:p>
          <w:p w14:paraId="2A64F27C" w14:textId="77777777" w:rsidR="00487443" w:rsidRPr="0076114C" w:rsidRDefault="00487443" w:rsidP="00D86265">
            <w:pPr>
              <w:ind w:left="0" w:right="-67"/>
              <w:rPr>
                <w:b/>
                <w:bCs/>
              </w:rPr>
            </w:pPr>
            <w:r w:rsidRPr="0076114C">
              <w:t>Изучение искусственных нейронных сетей, цифровой инжиниринг производственных процессов, осуществление моделирования сложных инженерно-технических задач.</w:t>
            </w:r>
          </w:p>
        </w:tc>
        <w:tc>
          <w:tcPr>
            <w:tcW w:w="3268" w:type="dxa"/>
          </w:tcPr>
          <w:p w14:paraId="7DB75224" w14:textId="77777777" w:rsidR="00487443" w:rsidRPr="0076114C" w:rsidRDefault="00487443" w:rsidP="00D86265">
            <w:pPr>
              <w:ind w:left="83" w:right="0"/>
            </w:pPr>
            <w:r w:rsidRPr="0076114C">
              <w:t>Суперкомпьютер, компьютерный класс</w:t>
            </w:r>
          </w:p>
        </w:tc>
        <w:tc>
          <w:tcPr>
            <w:tcW w:w="1558" w:type="dxa"/>
          </w:tcPr>
          <w:p w14:paraId="7CD72546" w14:textId="77777777" w:rsidR="00487443" w:rsidRPr="0076114C" w:rsidRDefault="00487443" w:rsidP="00D86265">
            <w:pPr>
              <w:ind w:left="0" w:right="0"/>
              <w:jc w:val="center"/>
              <w:rPr>
                <w:lang w:val="en-US"/>
              </w:rPr>
            </w:pPr>
            <w:r w:rsidRPr="0076114C">
              <w:rPr>
                <w:lang w:val="en-US"/>
              </w:rPr>
              <w:t>16</w:t>
            </w:r>
          </w:p>
        </w:tc>
        <w:tc>
          <w:tcPr>
            <w:tcW w:w="1229" w:type="dxa"/>
          </w:tcPr>
          <w:p w14:paraId="64BDF021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65B20C03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7A83A9C0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2A5A12CB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2784729D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1F2DCA5A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3AB8A5F4" w14:textId="77777777" w:rsidR="00487443" w:rsidRPr="0076114C" w:rsidRDefault="00487443" w:rsidP="00D86265">
            <w:pPr>
              <w:tabs>
                <w:tab w:val="left" w:pos="1029"/>
              </w:tabs>
              <w:ind w:left="-55" w:right="-67"/>
              <w:jc w:val="left"/>
              <w:rPr>
                <w:b/>
              </w:rPr>
            </w:pPr>
            <w:r w:rsidRPr="0076114C">
              <w:rPr>
                <w:b/>
              </w:rPr>
              <w:t>Программное обеспечение для суперкомпьютерных вычислений</w:t>
            </w:r>
          </w:p>
          <w:p w14:paraId="58C35183" w14:textId="77777777" w:rsidR="00487443" w:rsidRPr="0076114C" w:rsidRDefault="00487443" w:rsidP="00D86265">
            <w:pPr>
              <w:tabs>
                <w:tab w:val="left" w:pos="1029"/>
              </w:tabs>
              <w:ind w:left="-55" w:right="-67"/>
              <w:rPr>
                <w:b/>
                <w:bCs/>
              </w:rPr>
            </w:pPr>
            <w:r w:rsidRPr="0076114C">
              <w:t>Разработка программного обеспечения для суперкомпьютерных систем</w:t>
            </w:r>
            <w:r>
              <w:t>.</w:t>
            </w:r>
          </w:p>
        </w:tc>
        <w:tc>
          <w:tcPr>
            <w:tcW w:w="3268" w:type="dxa"/>
          </w:tcPr>
          <w:p w14:paraId="581B008E" w14:textId="77777777" w:rsidR="00487443" w:rsidRPr="0076114C" w:rsidRDefault="00487443" w:rsidP="00D86265">
            <w:pPr>
              <w:ind w:left="83" w:right="0"/>
            </w:pPr>
            <w:r w:rsidRPr="0076114C">
              <w:t>Суперкомпьютер, компьютерный класс</w:t>
            </w:r>
          </w:p>
        </w:tc>
        <w:tc>
          <w:tcPr>
            <w:tcW w:w="1558" w:type="dxa"/>
          </w:tcPr>
          <w:p w14:paraId="1EF12BFE" w14:textId="77777777" w:rsidR="00487443" w:rsidRPr="0076114C" w:rsidRDefault="00487443" w:rsidP="00D86265">
            <w:pPr>
              <w:ind w:left="0" w:right="0"/>
              <w:jc w:val="center"/>
              <w:rPr>
                <w:lang w:val="en-US"/>
              </w:rPr>
            </w:pPr>
            <w:r w:rsidRPr="0076114C">
              <w:rPr>
                <w:lang w:val="en-US"/>
              </w:rPr>
              <w:t>16</w:t>
            </w:r>
          </w:p>
        </w:tc>
        <w:tc>
          <w:tcPr>
            <w:tcW w:w="1229" w:type="dxa"/>
          </w:tcPr>
          <w:p w14:paraId="25317209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74F09709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4CDF3752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5B93BEE6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5C8FAC98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0EDD1B90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53771CB5" w14:textId="77777777" w:rsidR="00487443" w:rsidRPr="0076114C" w:rsidRDefault="00487443" w:rsidP="00D86265">
            <w:pPr>
              <w:ind w:left="-55" w:right="-67"/>
              <w:jc w:val="left"/>
              <w:rPr>
                <w:b/>
              </w:rPr>
            </w:pPr>
            <w:r w:rsidRPr="0076114C">
              <w:rPr>
                <w:b/>
              </w:rPr>
              <w:t>Моделирование технических систем</w:t>
            </w:r>
          </w:p>
          <w:p w14:paraId="1B952AD7" w14:textId="77777777" w:rsidR="00487443" w:rsidRPr="0076114C" w:rsidRDefault="00487443" w:rsidP="00D86265">
            <w:pPr>
              <w:ind w:left="-55" w:right="-67"/>
              <w:rPr>
                <w:b/>
                <w:bCs/>
              </w:rPr>
            </w:pPr>
            <w:r w:rsidRPr="0076114C">
              <w:t>Моделирование сложных технических систем с помощью суперкомпьютера</w:t>
            </w:r>
            <w:r>
              <w:t>.</w:t>
            </w:r>
          </w:p>
        </w:tc>
        <w:tc>
          <w:tcPr>
            <w:tcW w:w="3268" w:type="dxa"/>
          </w:tcPr>
          <w:p w14:paraId="449940D6" w14:textId="77777777" w:rsidR="00487443" w:rsidRPr="0076114C" w:rsidRDefault="00487443" w:rsidP="00D86265">
            <w:pPr>
              <w:ind w:left="0" w:right="0"/>
            </w:pPr>
            <w:r w:rsidRPr="0076114C">
              <w:t>Суперкомпьютер, компьютерный класс</w:t>
            </w:r>
          </w:p>
        </w:tc>
        <w:tc>
          <w:tcPr>
            <w:tcW w:w="1558" w:type="dxa"/>
          </w:tcPr>
          <w:p w14:paraId="46593D90" w14:textId="77777777" w:rsidR="00487443" w:rsidRPr="0076114C" w:rsidRDefault="00487443" w:rsidP="00D86265">
            <w:pPr>
              <w:ind w:left="0" w:right="0"/>
              <w:jc w:val="center"/>
              <w:rPr>
                <w:lang w:val="en-US"/>
              </w:rPr>
            </w:pPr>
            <w:r w:rsidRPr="0076114C">
              <w:rPr>
                <w:lang w:val="en-US"/>
              </w:rPr>
              <w:t>16</w:t>
            </w:r>
          </w:p>
        </w:tc>
        <w:tc>
          <w:tcPr>
            <w:tcW w:w="1229" w:type="dxa"/>
          </w:tcPr>
          <w:p w14:paraId="689BA5C3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36330B9F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5F51AE2C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41CE7EDE" w14:textId="77777777" w:rsidTr="00D86265">
        <w:trPr>
          <w:jc w:val="center"/>
        </w:trPr>
        <w:tc>
          <w:tcPr>
            <w:tcW w:w="15994" w:type="dxa"/>
            <w:gridSpan w:val="9"/>
          </w:tcPr>
          <w:p w14:paraId="4E0F737E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rPr>
                <w:b/>
                <w:bCs/>
              </w:rPr>
              <w:t>Специальные технологии робототехники</w:t>
            </w:r>
          </w:p>
        </w:tc>
      </w:tr>
      <w:tr w:rsidR="00487443" w:rsidRPr="0076114C" w14:paraId="073A012D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29E5D92D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71C9549C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53BFC687" w14:textId="77777777" w:rsidR="00487443" w:rsidRPr="0076114C" w:rsidRDefault="00487443" w:rsidP="00D86265">
            <w:pPr>
              <w:ind w:left="0" w:right="0"/>
              <w:jc w:val="left"/>
              <w:rPr>
                <w:b/>
              </w:rPr>
            </w:pPr>
            <w:r w:rsidRPr="0076114C">
              <w:rPr>
                <w:b/>
              </w:rPr>
              <w:t>Виртуальная и дополненная реальность в инженерных задачах</w:t>
            </w:r>
          </w:p>
          <w:p w14:paraId="7F300B92" w14:textId="77777777" w:rsidR="00487443" w:rsidRPr="002A4F45" w:rsidRDefault="00487443" w:rsidP="00D862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2A4F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Обучение построению виртуальной и дополнительной реальности. </w:t>
            </w:r>
            <w:r w:rsidRPr="002A4F4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Создание трехмерных сцен для очков виртуальной реальности</w:t>
            </w:r>
            <w:r w:rsidRPr="002A4F45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</w:tcPr>
          <w:p w14:paraId="7138DAC5" w14:textId="77777777" w:rsidR="00487443" w:rsidRPr="0076114C" w:rsidRDefault="00487443" w:rsidP="00D86265">
            <w:pPr>
              <w:ind w:left="0" w:right="0"/>
            </w:pPr>
            <w:r w:rsidRPr="0076114C">
              <w:lastRenderedPageBreak/>
              <w:t>Очки виртуальной реальности, суперкомпьютер</w:t>
            </w:r>
          </w:p>
        </w:tc>
        <w:tc>
          <w:tcPr>
            <w:tcW w:w="1558" w:type="dxa"/>
          </w:tcPr>
          <w:p w14:paraId="2D2DA5CA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t>16</w:t>
            </w:r>
          </w:p>
        </w:tc>
        <w:tc>
          <w:tcPr>
            <w:tcW w:w="1229" w:type="dxa"/>
          </w:tcPr>
          <w:p w14:paraId="4B3DF15A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2260E1AA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79BDF3AC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32AC9453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574BE035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14E52853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3648AE2D" w14:textId="77777777" w:rsidR="00487443" w:rsidRPr="0076114C" w:rsidRDefault="00487443" w:rsidP="00D86265">
            <w:pPr>
              <w:ind w:left="0" w:right="0"/>
              <w:jc w:val="left"/>
              <w:rPr>
                <w:b/>
              </w:rPr>
            </w:pPr>
            <w:r w:rsidRPr="0076114C">
              <w:rPr>
                <w:b/>
              </w:rPr>
              <w:t>Техническое зрение в прикладной робототехнике</w:t>
            </w:r>
          </w:p>
          <w:p w14:paraId="1D4ECCC4" w14:textId="77777777" w:rsidR="00487443" w:rsidRPr="0076114C" w:rsidRDefault="00487443" w:rsidP="00D86265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76114C">
              <w:rPr>
                <w:rFonts w:ascii="Times New Roman" w:hAnsi="Times New Roman"/>
                <w:sz w:val="24"/>
                <w:szCs w:val="24"/>
              </w:rPr>
              <w:t>Сканеры кодов для производственных процессов.</w:t>
            </w:r>
          </w:p>
          <w:p w14:paraId="73123B90" w14:textId="77777777" w:rsidR="00487443" w:rsidRPr="0076114C" w:rsidRDefault="00487443" w:rsidP="00D86265">
            <w:pPr>
              <w:ind w:left="0" w:right="0"/>
              <w:rPr>
                <w:b/>
              </w:rPr>
            </w:pPr>
            <w:r w:rsidRPr="0076114C">
              <w:t xml:space="preserve">Контроль качества с помощью технического зрения. </w:t>
            </w:r>
          </w:p>
        </w:tc>
        <w:tc>
          <w:tcPr>
            <w:tcW w:w="3268" w:type="dxa"/>
          </w:tcPr>
          <w:p w14:paraId="1D8404A4" w14:textId="77777777" w:rsidR="00487443" w:rsidRPr="0076114C" w:rsidRDefault="00487443" w:rsidP="00D86265">
            <w:pPr>
              <w:ind w:left="0" w:right="0"/>
            </w:pPr>
            <w:r w:rsidRPr="0076114C">
              <w:t>Промышленная камера, суперкомпьютер</w:t>
            </w:r>
          </w:p>
        </w:tc>
        <w:tc>
          <w:tcPr>
            <w:tcW w:w="1558" w:type="dxa"/>
          </w:tcPr>
          <w:p w14:paraId="6CB2CED5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229" w:type="dxa"/>
          </w:tcPr>
          <w:p w14:paraId="22B5B79E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3051F427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53104825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5A4AD5BD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21C308AC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52308420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2A49B111" w14:textId="77777777" w:rsidR="00487443" w:rsidRPr="0076114C" w:rsidRDefault="00487443" w:rsidP="00D86265">
            <w:pPr>
              <w:ind w:left="0" w:right="0"/>
              <w:jc w:val="left"/>
              <w:rPr>
                <w:b/>
              </w:rPr>
            </w:pPr>
            <w:r w:rsidRPr="0076114C">
              <w:rPr>
                <w:b/>
              </w:rPr>
              <w:t>Схваты, захватные механизмы для промышленных роботов</w:t>
            </w:r>
          </w:p>
          <w:p w14:paraId="681AB32A" w14:textId="77777777" w:rsidR="00487443" w:rsidRPr="0076114C" w:rsidRDefault="00487443" w:rsidP="00D86265">
            <w:pPr>
              <w:ind w:left="0" w:right="0"/>
              <w:rPr>
                <w:bCs/>
              </w:rPr>
            </w:pPr>
            <w:r w:rsidRPr="0076114C">
              <w:t>Изучение захватных механизмов различного способа действия: двух\трехпальцевых механических схватов, вакуумных захватов, мягких схватов и т.д. Изучение принципов взаимодействия роботов с объектами физического мира, приобретение практического опыта выбора правильного захватного механизма для заданной задачи автоматизации.</w:t>
            </w:r>
          </w:p>
          <w:p w14:paraId="635831DD" w14:textId="77777777" w:rsidR="00487443" w:rsidRPr="0076114C" w:rsidRDefault="00487443" w:rsidP="00D862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114C">
              <w:rPr>
                <w:rFonts w:ascii="Times New Roman" w:hAnsi="Times New Roman"/>
                <w:sz w:val="24"/>
                <w:szCs w:val="24"/>
              </w:rPr>
              <w:t>Изучение механических схватов. Изучение вакуумных захватных механизмов.</w:t>
            </w:r>
          </w:p>
          <w:p w14:paraId="497DE2CC" w14:textId="77777777" w:rsidR="00487443" w:rsidRPr="0076114C" w:rsidRDefault="00487443" w:rsidP="00D86265">
            <w:pPr>
              <w:ind w:left="0" w:right="0" w:hanging="5"/>
              <w:rPr>
                <w:b/>
              </w:rPr>
            </w:pPr>
            <w:r w:rsidRPr="0076114C">
              <w:t xml:space="preserve">Изучение захватов на основе </w:t>
            </w:r>
            <w:proofErr w:type="spellStart"/>
            <w:r w:rsidRPr="0076114C">
              <w:t>биопринципов</w:t>
            </w:r>
            <w:proofErr w:type="spellEnd"/>
          </w:p>
        </w:tc>
        <w:tc>
          <w:tcPr>
            <w:tcW w:w="3268" w:type="dxa"/>
          </w:tcPr>
          <w:p w14:paraId="7D727B15" w14:textId="77777777" w:rsidR="00487443" w:rsidRPr="0076114C" w:rsidRDefault="00487443" w:rsidP="00D86265">
            <w:pPr>
              <w:ind w:left="0" w:right="0"/>
            </w:pPr>
            <w:r w:rsidRPr="0076114C">
              <w:t>Комплект захватных механизмов, Промышленный 3Д-принтер, комплект аддитивных технологий</w:t>
            </w:r>
          </w:p>
        </w:tc>
        <w:tc>
          <w:tcPr>
            <w:tcW w:w="1558" w:type="dxa"/>
          </w:tcPr>
          <w:p w14:paraId="2BE8BFB4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229" w:type="dxa"/>
          </w:tcPr>
          <w:p w14:paraId="1B0F2599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2F2223D1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4BC4DC78" w14:textId="77777777" w:rsidR="00487443" w:rsidRPr="0076114C" w:rsidRDefault="00487443" w:rsidP="00D86265">
            <w:pPr>
              <w:ind w:left="0" w:right="0"/>
            </w:pPr>
          </w:p>
        </w:tc>
      </w:tr>
      <w:tr w:rsidR="00487443" w:rsidRPr="0076114C" w14:paraId="77943A93" w14:textId="77777777" w:rsidTr="00D86265">
        <w:trPr>
          <w:gridAfter w:val="1"/>
          <w:wAfter w:w="7" w:type="dxa"/>
          <w:jc w:val="center"/>
        </w:trPr>
        <w:tc>
          <w:tcPr>
            <w:tcW w:w="1234" w:type="dxa"/>
          </w:tcPr>
          <w:p w14:paraId="03F68DF4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78" w:type="dxa"/>
          </w:tcPr>
          <w:p w14:paraId="24B07866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3765" w:type="dxa"/>
          </w:tcPr>
          <w:p w14:paraId="2107A1B8" w14:textId="77777777" w:rsidR="00487443" w:rsidRDefault="00487443" w:rsidP="00D86265">
            <w:pPr>
              <w:ind w:left="0" w:right="0"/>
              <w:jc w:val="left"/>
            </w:pPr>
            <w:r w:rsidRPr="0076114C">
              <w:rPr>
                <w:b/>
              </w:rPr>
              <w:t>Аддитивные технологии в разработке схватов и оснастки</w:t>
            </w:r>
          </w:p>
          <w:p w14:paraId="3CD3E051" w14:textId="77777777" w:rsidR="00487443" w:rsidRPr="0076114C" w:rsidRDefault="00487443" w:rsidP="00D86265">
            <w:pPr>
              <w:ind w:left="0" w:right="0"/>
              <w:rPr>
                <w:b/>
              </w:rPr>
            </w:pPr>
            <w:r w:rsidRPr="0076114C">
              <w:t>Создание трехмерных моделей изделий схватов и оснастки</w:t>
            </w:r>
          </w:p>
          <w:p w14:paraId="2751606A" w14:textId="77777777" w:rsidR="00487443" w:rsidRPr="0076114C" w:rsidRDefault="00487443" w:rsidP="00D86265">
            <w:pPr>
              <w:ind w:left="0" w:right="0"/>
              <w:rPr>
                <w:b/>
              </w:rPr>
            </w:pPr>
            <w:r w:rsidRPr="0076114C">
              <w:t>Обрабатывание цифровых моделей для эффективной печати на 3-Д-принтере элементов схватов и оснастки</w:t>
            </w:r>
            <w:r>
              <w:t>.</w:t>
            </w:r>
          </w:p>
        </w:tc>
        <w:tc>
          <w:tcPr>
            <w:tcW w:w="3268" w:type="dxa"/>
          </w:tcPr>
          <w:p w14:paraId="77EC85F1" w14:textId="77777777" w:rsidR="00487443" w:rsidRPr="0076114C" w:rsidRDefault="00487443" w:rsidP="00D86265">
            <w:pPr>
              <w:ind w:left="0" w:right="0"/>
            </w:pPr>
            <w:r w:rsidRPr="0076114C">
              <w:t>Комплект захватных механизмов, Промышленный 3Д-принтер, комплект аддитивных технологий</w:t>
            </w:r>
          </w:p>
        </w:tc>
        <w:tc>
          <w:tcPr>
            <w:tcW w:w="1558" w:type="dxa"/>
          </w:tcPr>
          <w:p w14:paraId="47DB5AAC" w14:textId="77777777" w:rsidR="00487443" w:rsidRPr="0076114C" w:rsidRDefault="00487443" w:rsidP="00D86265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229" w:type="dxa"/>
          </w:tcPr>
          <w:p w14:paraId="45325685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417" w:type="dxa"/>
          </w:tcPr>
          <w:p w14:paraId="372E0495" w14:textId="77777777" w:rsidR="00487443" w:rsidRPr="0076114C" w:rsidRDefault="00487443" w:rsidP="00D86265">
            <w:pPr>
              <w:ind w:left="0" w:right="0"/>
            </w:pPr>
          </w:p>
        </w:tc>
        <w:tc>
          <w:tcPr>
            <w:tcW w:w="1738" w:type="dxa"/>
          </w:tcPr>
          <w:p w14:paraId="7B72A0EA" w14:textId="77777777" w:rsidR="00487443" w:rsidRPr="0076114C" w:rsidRDefault="00487443" w:rsidP="00D86265">
            <w:pPr>
              <w:ind w:left="0" w:right="0"/>
            </w:pPr>
          </w:p>
        </w:tc>
      </w:tr>
    </w:tbl>
    <w:p w14:paraId="0C980620" w14:textId="77777777" w:rsidR="00487443" w:rsidRPr="0076114C" w:rsidRDefault="00487443" w:rsidP="00487443">
      <w:pPr>
        <w:ind w:left="0" w:right="0" w:firstLine="720"/>
      </w:pPr>
    </w:p>
    <w:p w14:paraId="3F2FC2AE" w14:textId="77777777" w:rsidR="00487443" w:rsidRPr="0076114C" w:rsidRDefault="00487443" w:rsidP="00487443">
      <w:pPr>
        <w:ind w:left="0" w:right="0" w:firstLine="720"/>
      </w:pPr>
      <w:r w:rsidRPr="0076114C">
        <w:lastRenderedPageBreak/>
        <w:t>Каждый образовательный блок представляет собой законченный набор практических (лабораторных) занятий по выбранной тематике и позволяет студентам приобрести компетенции в рамках автоматизации задач по заданному направлению.</w:t>
      </w:r>
    </w:p>
    <w:p w14:paraId="264C6AE0" w14:textId="77777777" w:rsidR="00487443" w:rsidRPr="0076114C" w:rsidRDefault="00487443" w:rsidP="00487443">
      <w:pPr>
        <w:ind w:left="0" w:right="0" w:firstLine="720"/>
      </w:pPr>
      <w:r w:rsidRPr="0076114C">
        <w:t>С учетом специфики образовательных программ УВО может самостоятельно конструировать образовательную программу заданного направления для формирования требуемых компетенций у студентов.</w:t>
      </w:r>
    </w:p>
    <w:p w14:paraId="5CACC8CC" w14:textId="77777777" w:rsidR="00487443" w:rsidRPr="0076114C" w:rsidRDefault="00487443" w:rsidP="00487443">
      <w:pPr>
        <w:ind w:left="0" w:right="0" w:firstLine="720"/>
      </w:pPr>
      <w:r w:rsidRPr="0076114C">
        <w:t>В рамках практического обучения в центре компетенций предлагается образовательная программа объемом 40 часов, состоящая из трех обязательных структурных разделов:</w:t>
      </w:r>
    </w:p>
    <w:p w14:paraId="6BA02781" w14:textId="77777777" w:rsidR="00487443" w:rsidRPr="0076114C" w:rsidRDefault="00487443" w:rsidP="00487443">
      <w:pPr>
        <w:pStyle w:val="a4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6114C">
        <w:rPr>
          <w:rFonts w:ascii="Times New Roman" w:hAnsi="Times New Roman"/>
          <w:sz w:val="24"/>
          <w:szCs w:val="24"/>
        </w:rPr>
        <w:t>Прикладные робототехнические комплексы</w:t>
      </w:r>
    </w:p>
    <w:p w14:paraId="7A186131" w14:textId="77777777" w:rsidR="00487443" w:rsidRPr="0076114C" w:rsidRDefault="00487443" w:rsidP="00487443">
      <w:pPr>
        <w:pStyle w:val="a4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6114C">
        <w:rPr>
          <w:rFonts w:ascii="Times New Roman" w:hAnsi="Times New Roman"/>
          <w:sz w:val="24"/>
          <w:szCs w:val="24"/>
        </w:rPr>
        <w:t>Цифровой инжиниринг и суперкомпьютерные технологии</w:t>
      </w:r>
    </w:p>
    <w:p w14:paraId="14559335" w14:textId="77777777" w:rsidR="00487443" w:rsidRPr="0076114C" w:rsidRDefault="00487443" w:rsidP="00487443">
      <w:pPr>
        <w:pStyle w:val="a4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6114C">
        <w:rPr>
          <w:rFonts w:ascii="Times New Roman" w:hAnsi="Times New Roman"/>
          <w:sz w:val="24"/>
          <w:szCs w:val="24"/>
        </w:rPr>
        <w:t>Специальные технологии робототехники</w:t>
      </w:r>
    </w:p>
    <w:p w14:paraId="31FD1C37" w14:textId="77777777" w:rsidR="00487443" w:rsidRPr="0076114C" w:rsidRDefault="00487443" w:rsidP="00487443">
      <w:pPr>
        <w:ind w:left="0" w:right="0" w:firstLine="720"/>
      </w:pPr>
      <w:r w:rsidRPr="0076114C">
        <w:t>УВО для группы обучающихся выбирает набор модулей из трех обязательных тематик в соответствии с общим объемом часов учебной программы.</w:t>
      </w:r>
    </w:p>
    <w:p w14:paraId="56303A27" w14:textId="77777777" w:rsidR="00487443" w:rsidRPr="0076114C" w:rsidRDefault="00487443" w:rsidP="00487443">
      <w:pPr>
        <w:ind w:left="0" w:right="0" w:firstLine="720"/>
      </w:pPr>
    </w:p>
    <w:p w14:paraId="470153FB" w14:textId="77777777" w:rsidR="006E5FC1" w:rsidRDefault="006E5FC1"/>
    <w:sectPr w:rsidR="006E5FC1" w:rsidSect="004874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0E1E"/>
    <w:multiLevelType w:val="hybridMultilevel"/>
    <w:tmpl w:val="ECDA06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4"/>
    <w:rsid w:val="00487443"/>
    <w:rsid w:val="006E5FC1"/>
    <w:rsid w:val="00EE0D3A"/>
    <w:rsid w:val="00F251B2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01B8"/>
  <w15:chartTrackingRefBased/>
  <w15:docId w15:val="{C9E8D1BA-5197-487A-A4DE-83E8705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43"/>
    <w:pPr>
      <w:spacing w:after="0" w:line="240" w:lineRule="auto"/>
      <w:ind w:left="709" w:right="28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7443"/>
    <w:pPr>
      <w:spacing w:after="0" w:line="240" w:lineRule="auto"/>
      <w:ind w:left="709" w:right="284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487443"/>
    <w:rPr>
      <w:color w:val="0563C1"/>
      <w:u w:val="single"/>
    </w:rPr>
  </w:style>
  <w:style w:type="paragraph" w:customStyle="1" w:styleId="10">
    <w:name w:val="Обычный1"/>
    <w:uiPriority w:val="99"/>
    <w:rsid w:val="00487443"/>
    <w:pPr>
      <w:spacing w:after="0" w:line="240" w:lineRule="auto"/>
      <w:ind w:left="709" w:right="284"/>
      <w:jc w:val="both"/>
    </w:pPr>
    <w:rPr>
      <w:rFonts w:ascii="Courier New" w:eastAsia="Courier New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487443"/>
    <w:pPr>
      <w:spacing w:after="160" w:line="259" w:lineRule="auto"/>
      <w:ind w:left="720" w:right="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0D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D3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Казун Татьяна Григорьевна</cp:lastModifiedBy>
  <cp:revision>2</cp:revision>
  <cp:lastPrinted>2025-01-30T09:08:00Z</cp:lastPrinted>
  <dcterms:created xsi:type="dcterms:W3CDTF">2025-01-30T09:11:00Z</dcterms:created>
  <dcterms:modified xsi:type="dcterms:W3CDTF">2025-01-30T09:11:00Z</dcterms:modified>
</cp:coreProperties>
</file>